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768" w:rsidRPr="002F3698" w:rsidRDefault="00246768" w:rsidP="00BA05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F3698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246768" w:rsidRPr="002F3698" w:rsidRDefault="00246768" w:rsidP="00BA05E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F3698">
        <w:rPr>
          <w:rFonts w:ascii="Times New Roman" w:hAnsi="Times New Roman" w:cs="Times New Roman"/>
          <w:sz w:val="28"/>
          <w:szCs w:val="28"/>
        </w:rPr>
        <w:t>«СОЦИАЛЬНАЯ ПОДДЕРЖКА ГРАЖДАН В ИПАТОВСКОМ ГОРОДСКОМ ОКРУГЕ СТАВРОПОЛЬСКОГО КРАЯ»</w:t>
      </w:r>
    </w:p>
    <w:p w:rsidR="00246768" w:rsidRPr="002F3698" w:rsidRDefault="00246768" w:rsidP="00BA05E9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6768" w:rsidRPr="002F3698" w:rsidRDefault="00246768" w:rsidP="00BA05E9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0" w:name="P39"/>
      <w:bookmarkEnd w:id="0"/>
      <w:r w:rsidRPr="002F3698">
        <w:rPr>
          <w:rFonts w:ascii="Times New Roman" w:hAnsi="Times New Roman" w:cs="Times New Roman"/>
          <w:b w:val="0"/>
          <w:bCs w:val="0"/>
          <w:sz w:val="28"/>
          <w:szCs w:val="28"/>
        </w:rPr>
        <w:t>ПАСПОРТ</w:t>
      </w:r>
    </w:p>
    <w:p w:rsidR="00246768" w:rsidRPr="002F3698" w:rsidRDefault="00246768" w:rsidP="00BA05E9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F3698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 ПРОГРАММЫ «СОЦИАЛЬНАЯ ПОДДЕРЖКА ГРАЖДАН В ИПАТОВСКОМ ГОРОДСКОМ ОКРУГЕ СТАВРОПОЛЬСКОГО КРАЯ»</w:t>
      </w:r>
    </w:p>
    <w:p w:rsidR="00246768" w:rsidRPr="002F3698" w:rsidRDefault="00246768" w:rsidP="00BA05E9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"Социальная поддержка граждан в Ипатовском городском округе Ставропольского края" (далее - Программа)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управление труда и социальной защиты населения администрации Ипатовского городского округа Ставропольского края (далее - УТСЗН)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EAB">
              <w:rPr>
                <w:rFonts w:ascii="Times New Roman" w:hAnsi="Times New Roman" w:cs="Times New Roman"/>
                <w:sz w:val="28"/>
                <w:szCs w:val="28"/>
              </w:rPr>
              <w:t>отдел культуры и молодежной политики администрации Ипатовского городского округа  Ставропольского края (далее – отдел культуры и молодежной политики)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отдел образования администрации Ипатовского городского округа Ставропольского края (далее - отдел образования)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36668B" w:rsidRDefault="00246768" w:rsidP="002077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668B">
              <w:rPr>
                <w:rFonts w:ascii="Times New Roman" w:hAnsi="Times New Roman" w:cs="Times New Roman"/>
                <w:sz w:val="28"/>
                <w:szCs w:val="28"/>
              </w:rPr>
              <w:t>межпоселенческое муниципальное бюджетное учреждение культуры «Культурно-досуговый центр» Ипатовского района Ставропольского края;</w:t>
            </w:r>
          </w:p>
          <w:p w:rsidR="00246768" w:rsidRPr="00A927B7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25B2">
              <w:rPr>
                <w:rFonts w:ascii="Times New Roman" w:hAnsi="Times New Roman" w:cs="Times New Roman"/>
                <w:sz w:val="28"/>
                <w:szCs w:val="28"/>
              </w:rPr>
              <w:t>Ипатовская городского округа местная организация Ставропольской краевой региональной организации Общероссийской общественной организации «Всероссийское общество инвалидов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(по согласованию);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образовательные организации Ипатовского городского округа Ставропольского края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"Социальное обеспечение населения Ипатовского городского округа Ставропольского края";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"Доступная среда";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"Обеспечение реализации муниципальной программы "Социальная поддержка граждан в Ипатовском городском округе Ставропольского края" и общепрограммные мероприятия"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повышение уровня и качества жизни населения Ипатовского городского округа Ставропольского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46768" w:rsidRPr="00A927B7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9D2FA4">
              <w:rPr>
                <w:rFonts w:ascii="Times New Roman" w:hAnsi="Times New Roman" w:cs="Times New Roman"/>
                <w:sz w:val="28"/>
                <w:szCs w:val="28"/>
              </w:rPr>
              <w:t xml:space="preserve">оздание условий для беспрепятственного доступа инвалидов и других маломобильных групп населения </w:t>
            </w:r>
            <w:r w:rsidRPr="00283E3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 муниципальным учреждениям социальной инфраструктуры </w:t>
            </w:r>
            <w:r w:rsidRPr="00283E36">
              <w:rPr>
                <w:rFonts w:ascii="Times New Roman" w:hAnsi="Times New Roman" w:cs="Times New Roman"/>
                <w:sz w:val="28"/>
                <w:szCs w:val="28"/>
              </w:rPr>
              <w:t>Ипатовского городского округа Ставропольского края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доля граждан, которым предоставлены меры социальной поддержки, в общей численности граждан, обратившихся и имеющих право на их получение в соответствии с законодательством Российской Федерации, Ставропольского края, муниципальными правовыми актами Ипатовского городского округа Ставропольского края;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доля доступных для инвалидов и других маломобильных групп населения муниципальных учреждений социальной инфраструктуры в общем количестве муниципальных учреждений социальной инфраструктуры Ипатовского городского округа Ставропольского края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2021 - 2026 годы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3698" w:rsidRDefault="00246768" w:rsidP="00207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F3698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B839BA" w:rsidRDefault="00246768" w:rsidP="00EE47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9BA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Программы </w:t>
            </w:r>
            <w:r w:rsidRPr="00EE47E2">
              <w:rPr>
                <w:rFonts w:ascii="Times New Roman" w:hAnsi="Times New Roman" w:cs="Times New Roman"/>
                <w:sz w:val="28"/>
                <w:szCs w:val="28"/>
              </w:rPr>
              <w:t xml:space="preserve">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2555567,40</w:t>
            </w:r>
            <w:r w:rsidRPr="00EE47E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Pr="00B839BA">
              <w:rPr>
                <w:rFonts w:ascii="Times New Roman" w:hAnsi="Times New Roman" w:cs="Times New Roman"/>
                <w:sz w:val="28"/>
                <w:szCs w:val="28"/>
              </w:rPr>
              <w:t>, в том числе по источникам финансового обеспечения: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EE47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бюджет Ипатовского городского округа Ставропольского края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5641,11</w:t>
            </w: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>в 2021 году – 1815,03 тыс. рублей,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EE47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854,49</w:t>
            </w: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EE47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805,98</w:t>
            </w: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2F2E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721,87</w:t>
            </w: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2F2E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721,87</w:t>
            </w: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2F2E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721,87</w:t>
            </w: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2F2E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399222,40</w:t>
            </w: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>в 2021 году – 133967,02 тыс. рублей,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2F2E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>в 2022 году – 87514,15 тыс. рублей,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44344,52</w:t>
            </w: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44409,53</w:t>
            </w: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44493,59</w:t>
            </w: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44493,59</w:t>
            </w: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EE47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бюджет Ставропольского края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2150703,89</w:t>
            </w: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2F2E7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>в 2021 году – 480970,82 тыс. рублей,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EE47E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>в 2022 году –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75550,40</w:t>
            </w: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378203,05</w:t>
            </w: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282174,88</w:t>
            </w: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266902,37</w:t>
            </w: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52593E" w:rsidRDefault="00246768" w:rsidP="00207702">
            <w:pPr>
              <w:pStyle w:val="ConsPlusNormal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2F2E7E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в 2026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266902,37</w:t>
            </w:r>
            <w:r w:rsidRPr="002F2E7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обеспечение мерами социальной поддержки к 2026 году 100 процентов граждан Ипатовского городского округа Ставропольского края, обратившихся и имеющих право на их получение в соответствии с законодательством Российской Федерации, Ставропольского края, муниципальными правовыми актами Ипатовского городского округа Ставропольского края;</w:t>
            </w:r>
          </w:p>
        </w:tc>
      </w:tr>
      <w:tr w:rsidR="00246768" w:rsidRPr="0036668B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</w:tcPr>
          <w:p w:rsidR="00246768" w:rsidRPr="00A927B7" w:rsidRDefault="00246768" w:rsidP="0020770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27B7">
              <w:rPr>
                <w:rFonts w:ascii="Times New Roman" w:hAnsi="Times New Roman" w:cs="Times New Roman"/>
                <w:sz w:val="28"/>
                <w:szCs w:val="28"/>
              </w:rPr>
              <w:t>увеличение доли доступных для инвалидов и других маломобильных групп населения муниципальных учреждений социальной инфраструктуры в общем количестве муниципальных учреждений социальной инфраструктуры Ипатовского городского округа Ставропольского края к 2026 году до 63,6 процентов</w:t>
            </w:r>
          </w:p>
        </w:tc>
      </w:tr>
    </w:tbl>
    <w:p w:rsidR="00246768" w:rsidRPr="00A927B7" w:rsidRDefault="00246768" w:rsidP="00E41AC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6768" w:rsidRPr="00F379EC" w:rsidRDefault="00246768" w:rsidP="00E41ACC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379EC">
        <w:rPr>
          <w:rFonts w:ascii="Times New Roman" w:hAnsi="Times New Roman" w:cs="Times New Roman"/>
          <w:b w:val="0"/>
          <w:bCs w:val="0"/>
          <w:sz w:val="28"/>
          <w:szCs w:val="28"/>
        </w:rPr>
        <w:t>Приоритеты и цели реализуемой в Ипатовском городском округе</w:t>
      </w:r>
    </w:p>
    <w:p w:rsidR="00246768" w:rsidRPr="00F379EC" w:rsidRDefault="00246768" w:rsidP="00E41AC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379EC">
        <w:rPr>
          <w:rFonts w:ascii="Times New Roman" w:hAnsi="Times New Roman" w:cs="Times New Roman"/>
          <w:b w:val="0"/>
          <w:bCs w:val="0"/>
          <w:sz w:val="28"/>
          <w:szCs w:val="28"/>
        </w:rPr>
        <w:t>Ставропольского края политики в сфере социальной защиты</w:t>
      </w:r>
    </w:p>
    <w:p w:rsidR="00246768" w:rsidRPr="00F379EC" w:rsidRDefault="00246768" w:rsidP="00E41AC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379EC">
        <w:rPr>
          <w:rFonts w:ascii="Times New Roman" w:hAnsi="Times New Roman" w:cs="Times New Roman"/>
          <w:b w:val="0"/>
          <w:bCs w:val="0"/>
          <w:sz w:val="28"/>
          <w:szCs w:val="28"/>
        </w:rPr>
        <w:t>населения Ипатовского городского округа Ставропольского края</w:t>
      </w:r>
    </w:p>
    <w:p w:rsidR="00246768" w:rsidRPr="00A927B7" w:rsidRDefault="00246768" w:rsidP="00E41AC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46768" w:rsidRPr="00F379EC" w:rsidRDefault="00246768" w:rsidP="00E4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C">
        <w:rPr>
          <w:rFonts w:ascii="Times New Roman" w:hAnsi="Times New Roman" w:cs="Times New Roman"/>
          <w:sz w:val="28"/>
          <w:szCs w:val="28"/>
        </w:rPr>
        <w:t>Программа направлена на реализацию в Ипатовском городском округе Ставропольского края (далее - городской округ) государственной политики по созданию эффективной системы социальной поддержки граждан, определенной:</w:t>
      </w:r>
    </w:p>
    <w:p w:rsidR="00246768" w:rsidRPr="00F379EC" w:rsidRDefault="00246768" w:rsidP="00E4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C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5" w:history="1">
        <w:r w:rsidRPr="00F379E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379EC">
        <w:rPr>
          <w:rFonts w:ascii="Times New Roman" w:hAnsi="Times New Roman" w:cs="Times New Roman"/>
          <w:sz w:val="28"/>
          <w:szCs w:val="28"/>
        </w:rPr>
        <w:t xml:space="preserve"> от 24 ноября 1995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79EC">
        <w:rPr>
          <w:rFonts w:ascii="Times New Roman" w:hAnsi="Times New Roman" w:cs="Times New Roman"/>
          <w:sz w:val="28"/>
          <w:szCs w:val="28"/>
        </w:rPr>
        <w:t xml:space="preserve"> 181-ФЗ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79EC">
        <w:rPr>
          <w:rFonts w:ascii="Times New Roman" w:hAnsi="Times New Roman" w:cs="Times New Roman"/>
          <w:sz w:val="28"/>
          <w:szCs w:val="28"/>
        </w:rPr>
        <w:t>О социальной защите инвалидов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79EC">
        <w:rPr>
          <w:rFonts w:ascii="Times New Roman" w:hAnsi="Times New Roman" w:cs="Times New Roman"/>
          <w:sz w:val="28"/>
          <w:szCs w:val="28"/>
        </w:rPr>
        <w:t>;</w:t>
      </w:r>
    </w:p>
    <w:p w:rsidR="00246768" w:rsidRPr="00F379EC" w:rsidRDefault="00246768" w:rsidP="00E4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F379EC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F379EC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79EC">
        <w:rPr>
          <w:rFonts w:ascii="Times New Roman" w:hAnsi="Times New Roman" w:cs="Times New Roman"/>
          <w:sz w:val="28"/>
          <w:szCs w:val="28"/>
        </w:rPr>
        <w:t xml:space="preserve"> 606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79EC">
        <w:rPr>
          <w:rFonts w:ascii="Times New Roman" w:hAnsi="Times New Roman" w:cs="Times New Roman"/>
          <w:sz w:val="28"/>
          <w:szCs w:val="28"/>
        </w:rPr>
        <w:t>О мерах по реализации демографической политики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79EC">
        <w:rPr>
          <w:rFonts w:ascii="Times New Roman" w:hAnsi="Times New Roman" w:cs="Times New Roman"/>
          <w:sz w:val="28"/>
          <w:szCs w:val="28"/>
        </w:rPr>
        <w:t>;</w:t>
      </w:r>
    </w:p>
    <w:p w:rsidR="00246768" w:rsidRPr="00F379EC" w:rsidRDefault="00246768" w:rsidP="00E4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C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hyperlink r:id="rId7" w:history="1">
        <w:r w:rsidRPr="00F379EC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F379EC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379EC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379EC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Ставропольского края от 14 декабря 2018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79EC">
        <w:rPr>
          <w:rFonts w:ascii="Times New Roman" w:hAnsi="Times New Roman" w:cs="Times New Roman"/>
          <w:sz w:val="28"/>
          <w:szCs w:val="28"/>
        </w:rPr>
        <w:t xml:space="preserve"> 568-п;</w:t>
      </w:r>
    </w:p>
    <w:p w:rsidR="00246768" w:rsidRPr="00F379EC" w:rsidRDefault="00246768" w:rsidP="00E4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F379EC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Pr="00F379EC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Ипатовского городского округа Ставропольского края до 2035 года, утвержденной решением Думы Ипатовского городского округа Ставропольского края от 17 декабря 2019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379EC">
        <w:rPr>
          <w:rFonts w:ascii="Times New Roman" w:hAnsi="Times New Roman" w:cs="Times New Roman"/>
          <w:sz w:val="28"/>
          <w:szCs w:val="28"/>
        </w:rPr>
        <w:t xml:space="preserve"> 118;</w:t>
      </w:r>
    </w:p>
    <w:p w:rsidR="00246768" w:rsidRPr="00F379EC" w:rsidRDefault="00246768" w:rsidP="00E4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C">
        <w:rPr>
          <w:rFonts w:ascii="Times New Roman" w:hAnsi="Times New Roman" w:cs="Times New Roman"/>
          <w:sz w:val="28"/>
          <w:szCs w:val="28"/>
        </w:rPr>
        <w:t>иными нормативными правовыми актами городского округа.</w:t>
      </w:r>
    </w:p>
    <w:p w:rsidR="00246768" w:rsidRPr="00F379EC" w:rsidRDefault="00246768" w:rsidP="00E4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C">
        <w:rPr>
          <w:rFonts w:ascii="Times New Roman" w:hAnsi="Times New Roman" w:cs="Times New Roman"/>
          <w:sz w:val="28"/>
          <w:szCs w:val="28"/>
        </w:rPr>
        <w:t>Приоритетами реализуемой в городском округе государственной политики в сфере реализации Программы являются:</w:t>
      </w:r>
    </w:p>
    <w:p w:rsidR="00246768" w:rsidRPr="00F379EC" w:rsidRDefault="00246768" w:rsidP="00E4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C">
        <w:rPr>
          <w:rFonts w:ascii="Times New Roman" w:hAnsi="Times New Roman" w:cs="Times New Roman"/>
          <w:sz w:val="28"/>
          <w:szCs w:val="28"/>
        </w:rPr>
        <w:t>1. В сфере социального обеспечения населения городского округа:</w:t>
      </w:r>
    </w:p>
    <w:p w:rsidR="00246768" w:rsidRPr="00F379EC" w:rsidRDefault="00246768" w:rsidP="00E4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C">
        <w:rPr>
          <w:rFonts w:ascii="Times New Roman" w:hAnsi="Times New Roman" w:cs="Times New Roman"/>
          <w:sz w:val="28"/>
          <w:szCs w:val="28"/>
        </w:rPr>
        <w:t>реализация прав граждан, в том числе имеющих детей, на социальную поддержку в целях ослабления негативных тенденций в обществе и содействия социальной стабильности;</w:t>
      </w:r>
    </w:p>
    <w:p w:rsidR="00246768" w:rsidRPr="00F379EC" w:rsidRDefault="00246768" w:rsidP="00E4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C">
        <w:rPr>
          <w:rFonts w:ascii="Times New Roman" w:hAnsi="Times New Roman" w:cs="Times New Roman"/>
          <w:sz w:val="28"/>
          <w:szCs w:val="28"/>
        </w:rPr>
        <w:t>создание условий для роста благосостояния многодетных семей - получателей мер социальной поддержки;</w:t>
      </w:r>
    </w:p>
    <w:p w:rsidR="00246768" w:rsidRPr="00F379EC" w:rsidRDefault="00246768" w:rsidP="00E4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C">
        <w:rPr>
          <w:rFonts w:ascii="Times New Roman" w:hAnsi="Times New Roman" w:cs="Times New Roman"/>
          <w:sz w:val="28"/>
          <w:szCs w:val="28"/>
        </w:rPr>
        <w:t>расширение масштабов оказания государственной социальной помощи семьям с детьми на основании социального контракта;</w:t>
      </w:r>
    </w:p>
    <w:p w:rsidR="00246768" w:rsidRPr="00F379EC" w:rsidRDefault="00246768" w:rsidP="00E4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C">
        <w:rPr>
          <w:rFonts w:ascii="Times New Roman" w:hAnsi="Times New Roman" w:cs="Times New Roman"/>
          <w:sz w:val="28"/>
          <w:szCs w:val="28"/>
        </w:rPr>
        <w:t>организация обеспечения социальных выплат отдельным категориям граждан;</w:t>
      </w:r>
    </w:p>
    <w:p w:rsidR="00246768" w:rsidRPr="00F379EC" w:rsidRDefault="00246768" w:rsidP="00E4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C">
        <w:rPr>
          <w:rFonts w:ascii="Times New Roman" w:hAnsi="Times New Roman" w:cs="Times New Roman"/>
          <w:sz w:val="28"/>
          <w:szCs w:val="28"/>
        </w:rPr>
        <w:t>предоставление дополнительных мер социальной поддержки и социальной помощи отдельным категориям граждан, оказавшихся в трудной жизненной ситуации, объективно нарушающей их жизнедеятельность, возникшей по независящим от них причинам, преодолеть которую они не могут самостоятельно;</w:t>
      </w:r>
    </w:p>
    <w:p w:rsidR="00246768" w:rsidRPr="00F379EC" w:rsidRDefault="00246768" w:rsidP="00E4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C">
        <w:rPr>
          <w:rFonts w:ascii="Times New Roman" w:hAnsi="Times New Roman" w:cs="Times New Roman"/>
          <w:sz w:val="28"/>
          <w:szCs w:val="28"/>
        </w:rPr>
        <w:t>создание единого информационного поля и формирование межведомственных баз данных для определения критериев нуждаемости получателей мер социальной поддержки и реализации социальных льгот и социальных выплат в целях усиления их адресности;</w:t>
      </w:r>
    </w:p>
    <w:p w:rsidR="00246768" w:rsidRPr="00F379EC" w:rsidRDefault="00246768" w:rsidP="00E41A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79EC">
        <w:rPr>
          <w:rFonts w:ascii="Times New Roman" w:hAnsi="Times New Roman" w:cs="Times New Roman"/>
          <w:sz w:val="28"/>
          <w:szCs w:val="28"/>
        </w:rPr>
        <w:t>переход на предоставление гражданам государственных услуг в сфере социальной защиты населения городского округа в электронной форме;</w:t>
      </w:r>
    </w:p>
    <w:p w:rsidR="00246768" w:rsidRPr="00F379EC" w:rsidRDefault="00246768" w:rsidP="00E41ACC">
      <w:pPr>
        <w:pStyle w:val="NormalWeb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F379EC">
        <w:rPr>
          <w:sz w:val="28"/>
          <w:szCs w:val="28"/>
        </w:rPr>
        <w:t xml:space="preserve">2. В сфере реабилитации и социальной интеграции инвалидов: </w:t>
      </w:r>
    </w:p>
    <w:p w:rsidR="00246768" w:rsidRPr="00F379EC" w:rsidRDefault="00246768" w:rsidP="00E41ACC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9EC">
        <w:rPr>
          <w:sz w:val="28"/>
          <w:szCs w:val="28"/>
        </w:rPr>
        <w:t>обеспечение на территории городского округа реализации мероприятий, направленных на устранение существующих препятствий и барьеров, доступности муниципальных учреждений социальной инфраструктуры городского округа для инвалидов, в том числе детей-инвалидов;</w:t>
      </w:r>
    </w:p>
    <w:p w:rsidR="00246768" w:rsidRPr="00F379EC" w:rsidRDefault="00246768" w:rsidP="00E41ACC">
      <w:pPr>
        <w:pStyle w:val="NormalWeb"/>
        <w:spacing w:before="0" w:beforeAutospacing="0" w:after="0" w:afterAutospacing="0"/>
        <w:ind w:firstLine="567"/>
        <w:jc w:val="both"/>
      </w:pPr>
      <w:r w:rsidRPr="00F379EC">
        <w:rPr>
          <w:sz w:val="28"/>
          <w:szCs w:val="28"/>
        </w:rPr>
        <w:t>проведение совместных социокультурных мероприятий для инвалидов и их сверстников (фестивали,  спартакиады), включающих культурологические механизмы, способствующие постоянному внутреннему росту, развитию и, как следствие, восстановлению культурного статуса инвалида как личности.</w:t>
      </w:r>
      <w:r w:rsidRPr="00F379EC">
        <w:t xml:space="preserve"> </w:t>
      </w:r>
    </w:p>
    <w:p w:rsidR="00246768" w:rsidRPr="00F379EC" w:rsidRDefault="00246768" w:rsidP="00E41AC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379EC">
        <w:rPr>
          <w:rFonts w:ascii="Times New Roman" w:hAnsi="Times New Roman" w:cs="Times New Roman"/>
          <w:sz w:val="28"/>
          <w:szCs w:val="28"/>
        </w:rPr>
        <w:t>3. Целями Программы являются:</w:t>
      </w:r>
    </w:p>
    <w:p w:rsidR="00246768" w:rsidRPr="00F379EC" w:rsidRDefault="00246768" w:rsidP="00E41ACC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F379EC">
        <w:rPr>
          <w:rFonts w:ascii="Times New Roman" w:hAnsi="Times New Roman" w:cs="Times New Roman"/>
          <w:sz w:val="28"/>
          <w:szCs w:val="28"/>
        </w:rPr>
        <w:t>повышение уровня и качества жизни населения городского округа;</w:t>
      </w:r>
    </w:p>
    <w:p w:rsidR="00246768" w:rsidRPr="00F379EC" w:rsidRDefault="00246768" w:rsidP="00E41ACC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9EC">
        <w:rPr>
          <w:sz w:val="28"/>
          <w:szCs w:val="28"/>
        </w:rPr>
        <w:t xml:space="preserve">создание условий для беспрепятственного доступа инвалидов и других маломобильных групп населения </w:t>
      </w:r>
      <w:r w:rsidRPr="00F379EC">
        <w:rPr>
          <w:sz w:val="28"/>
          <w:szCs w:val="28"/>
          <w:lang w:eastAsia="en-US"/>
        </w:rPr>
        <w:t xml:space="preserve">к муниципальным учреждениям социальной инфраструктуры </w:t>
      </w:r>
      <w:r w:rsidRPr="00F379EC">
        <w:rPr>
          <w:sz w:val="28"/>
          <w:szCs w:val="28"/>
        </w:rPr>
        <w:t xml:space="preserve">Ипатовского городского округа Ставропольского края. </w:t>
      </w:r>
    </w:p>
    <w:p w:rsidR="00246768" w:rsidRPr="00F379EC" w:rsidRDefault="00246768" w:rsidP="00E41ACC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9EC">
        <w:rPr>
          <w:sz w:val="28"/>
          <w:szCs w:val="28"/>
        </w:rPr>
        <w:t>4. Достижение целей Программы осуществляется путем выполнения мероприятий трех подпрограмм Программы, взаимосвязанных по срокам, ресурсам и исполнителям:</w:t>
      </w:r>
    </w:p>
    <w:p w:rsidR="00246768" w:rsidRPr="00F379EC" w:rsidRDefault="00246768" w:rsidP="00E41ACC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9EC">
        <w:rPr>
          <w:sz w:val="28"/>
          <w:szCs w:val="28"/>
        </w:rPr>
        <w:t xml:space="preserve">подпрограмма «Социальное обеспечение населения Ипатовского городского округа Ставропольского края» (приведена в Приложении 1 к Программе); </w:t>
      </w:r>
    </w:p>
    <w:p w:rsidR="00246768" w:rsidRPr="00F379EC" w:rsidRDefault="00246768" w:rsidP="00E41ACC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9EC">
        <w:rPr>
          <w:sz w:val="28"/>
          <w:szCs w:val="28"/>
        </w:rPr>
        <w:t>подпрограмма «Доступная среда» (приведена в Приложении 2 к Программе);</w:t>
      </w:r>
    </w:p>
    <w:p w:rsidR="00246768" w:rsidRPr="00F379EC" w:rsidRDefault="00246768" w:rsidP="00E41ACC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9EC">
        <w:rPr>
          <w:sz w:val="28"/>
          <w:szCs w:val="28"/>
        </w:rPr>
        <w:t xml:space="preserve">подпрограмма «Обеспечение реализации муниципальной программы «Социальная поддержка граждан в Ипатовском городском округе Ставропольского края» и общепрограммные мероприятия» (приведена в Приложении 3 к Программе). </w:t>
      </w:r>
    </w:p>
    <w:p w:rsidR="00246768" w:rsidRPr="00F379EC" w:rsidRDefault="00246768" w:rsidP="00E41ACC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9EC">
        <w:rPr>
          <w:sz w:val="28"/>
          <w:szCs w:val="28"/>
        </w:rPr>
        <w:t>Сведения об индикаторах достижения целей Программы и показателях решения задач подпрограмм Программы и их значениях представлены в Приложении 4 к Программе.</w:t>
      </w:r>
    </w:p>
    <w:p w:rsidR="00246768" w:rsidRPr="00F379EC" w:rsidRDefault="00246768" w:rsidP="00E41ACC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9EC">
        <w:rPr>
          <w:sz w:val="28"/>
          <w:szCs w:val="28"/>
        </w:rPr>
        <w:t xml:space="preserve">Перечень основных мероприятий подпрограмм Программы представлен в Приложении 5 к Программе. </w:t>
      </w:r>
    </w:p>
    <w:p w:rsidR="00246768" w:rsidRPr="00F379EC" w:rsidRDefault="00246768" w:rsidP="00E41ACC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9EC">
        <w:rPr>
          <w:sz w:val="28"/>
          <w:szCs w:val="28"/>
        </w:rPr>
        <w:t xml:space="preserve">Объемы и источники финансового обеспечения Программы представлены в Приложении 6 к Программе. </w:t>
      </w:r>
    </w:p>
    <w:p w:rsidR="00246768" w:rsidRPr="00F379EC" w:rsidRDefault="00246768" w:rsidP="00E41ACC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9EC">
        <w:rPr>
          <w:sz w:val="28"/>
          <w:szCs w:val="28"/>
        </w:rPr>
        <w:t xml:space="preserve">Сведения о весовых коэффициентах, присвоенных целям Программы и задачам подпрограмм Программы, представлены в Приложении 7 к Программе. </w:t>
      </w:r>
    </w:p>
    <w:p w:rsidR="00246768" w:rsidRPr="00F379EC" w:rsidRDefault="00246768" w:rsidP="00E41ACC">
      <w:pPr>
        <w:pStyle w:val="NormalWe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379EC">
        <w:rPr>
          <w:sz w:val="28"/>
          <w:szCs w:val="28"/>
        </w:rPr>
        <w:t xml:space="preserve">Предельные объемы средств бюджета городского округа на исполнение долгосрочных муниципальных контрактов в целях реализации основных мероприятий Программы не производятся в связи с их отсутствием. </w:t>
      </w:r>
    </w:p>
    <w:p w:rsidR="00246768" w:rsidRPr="00F379EC" w:rsidRDefault="00246768" w:rsidP="00E41AC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379EC">
        <w:rPr>
          <w:rFonts w:ascii="Times New Roman" w:hAnsi="Times New Roman" w:cs="Times New Roman"/>
          <w:sz w:val="28"/>
          <w:szCs w:val="28"/>
        </w:rPr>
        <w:t>Прогноз сводных показателей муниципальных заданий по этапам реализации Программы отсутствует, так как у ответственного исполнителя Программы подведомственных учреждений нет.</w:t>
      </w:r>
    </w:p>
    <w:p w:rsidR="00246768" w:rsidRPr="002F3698" w:rsidRDefault="00246768" w:rsidP="00BA05E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46768" w:rsidRPr="002F3698" w:rsidRDefault="00246768">
      <w:pPr>
        <w:rPr>
          <w:rFonts w:cs="Times New Roman"/>
        </w:rPr>
      </w:pPr>
    </w:p>
    <w:sectPr w:rsidR="00246768" w:rsidRPr="002F3698" w:rsidSect="0052593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D1125"/>
    <w:multiLevelType w:val="hybridMultilevel"/>
    <w:tmpl w:val="21F400BC"/>
    <w:lvl w:ilvl="0" w:tplc="B19E819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05E9"/>
    <w:rsid w:val="001144A8"/>
    <w:rsid w:val="00207702"/>
    <w:rsid w:val="00246768"/>
    <w:rsid w:val="00283E36"/>
    <w:rsid w:val="002F2E7E"/>
    <w:rsid w:val="002F3698"/>
    <w:rsid w:val="00312A76"/>
    <w:rsid w:val="0036668B"/>
    <w:rsid w:val="00394B85"/>
    <w:rsid w:val="003D25B2"/>
    <w:rsid w:val="0052593E"/>
    <w:rsid w:val="005C0ACC"/>
    <w:rsid w:val="00737929"/>
    <w:rsid w:val="008D4933"/>
    <w:rsid w:val="009D2FA4"/>
    <w:rsid w:val="00A927B7"/>
    <w:rsid w:val="00B60B8B"/>
    <w:rsid w:val="00B62EFB"/>
    <w:rsid w:val="00B839BA"/>
    <w:rsid w:val="00BA05E9"/>
    <w:rsid w:val="00CD38B6"/>
    <w:rsid w:val="00D46EAB"/>
    <w:rsid w:val="00E41ACC"/>
    <w:rsid w:val="00EE47E2"/>
    <w:rsid w:val="00F37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5E9"/>
    <w:pPr>
      <w:jc w:val="both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A05E9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rmal">
    <w:name w:val="ConsPlusNormal"/>
    <w:uiPriority w:val="99"/>
    <w:rsid w:val="00BA05E9"/>
    <w:pPr>
      <w:widowControl w:val="0"/>
      <w:autoSpaceDE w:val="0"/>
      <w:autoSpaceDN w:val="0"/>
    </w:pPr>
    <w:rPr>
      <w:rFonts w:eastAsia="Times New Roman" w:cs="Calibri"/>
    </w:rPr>
  </w:style>
  <w:style w:type="paragraph" w:styleId="ListParagraph">
    <w:name w:val="List Paragraph"/>
    <w:basedOn w:val="Normal"/>
    <w:uiPriority w:val="99"/>
    <w:qFormat/>
    <w:rsid w:val="00BA05E9"/>
    <w:pPr>
      <w:ind w:left="720"/>
    </w:pPr>
  </w:style>
  <w:style w:type="paragraph" w:styleId="NormalWeb">
    <w:name w:val="Normal (Web)"/>
    <w:basedOn w:val="Normal"/>
    <w:uiPriority w:val="99"/>
    <w:semiHidden/>
    <w:rsid w:val="00E41AC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FC62419637190BE4C657084D8093F34EF26635FB40DA0D1CBB12B6591B8905661A31445B1A45CBAE0698407C5863228ACFB0F85B3ADC45C9A65AD5n1u9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0FC62419637190BE4C657084D8093F34EF26635FB4DD00A12BE12B6591B8905661A31445B1A45CBAE069840715863228ACFB0F85B3ADC45C9A65AD5n1u9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0FC62419637190BE4C649055BECCDF94AFA303DF841D85F48EA14E1064B8F50345A6F1D185D56CBAC189A417Bn5u2I" TargetMode="External"/><Relationship Id="rId5" Type="http://schemas.openxmlformats.org/officeDocument/2006/relationships/hyperlink" Target="consultantplus://offline/ref=90FC62419637190BE4C649055BECCDF94AF1383DFD4CD85F48EA14E1064B8F50345A6F1D185D56CBAC189A417Bn5u2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5</Pages>
  <Words>1428</Words>
  <Characters>8143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ipsatn_2</cp:lastModifiedBy>
  <cp:revision>6</cp:revision>
  <dcterms:created xsi:type="dcterms:W3CDTF">2022-09-23T12:18:00Z</dcterms:created>
  <dcterms:modified xsi:type="dcterms:W3CDTF">2022-11-02T05:43:00Z</dcterms:modified>
</cp:coreProperties>
</file>